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40" w:lineRule="exact"/>
        <w:jc w:val="center"/>
        <w:rPr>
          <w:rFonts w:ascii="方正小标宋简体" w:hAnsi="宋体" w:eastAsia="方正小标宋简体" w:cs="宋体"/>
          <w:bCs/>
          <w:sz w:val="44"/>
          <w:szCs w:val="44"/>
          <w:lang w:eastAsia="zh-Hans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Hans"/>
        </w:rPr>
        <w:t>卫生健康人才职业技能培养项目</w:t>
      </w:r>
    </w:p>
    <w:p>
      <w:pPr>
        <w:autoSpaceDE w:val="0"/>
        <w:autoSpaceDN w:val="0"/>
        <w:spacing w:line="54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实训基地设置与管理办法</w:t>
      </w:r>
    </w:p>
    <w:p>
      <w:pPr>
        <w:spacing w:line="540" w:lineRule="exact"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spacing w:line="540" w:lineRule="exact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第一章  总则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第一条 </w:t>
      </w:r>
      <w:r>
        <w:rPr>
          <w:rFonts w:hint="eastAsia" w:ascii="仿宋" w:hAnsi="仿宋" w:eastAsia="仿宋" w:cs="仿宋"/>
          <w:sz w:val="30"/>
          <w:szCs w:val="30"/>
        </w:rPr>
        <w:t>国家开放大学与国家卫生健康委人才交流服务中心</w:t>
      </w:r>
      <w:r>
        <w:rPr>
          <w:rFonts w:hint="eastAsia" w:ascii="仿宋" w:hAnsi="仿宋" w:eastAsia="仿宋" w:cs="仿宋_GB2312"/>
          <w:sz w:val="30"/>
          <w:szCs w:val="30"/>
        </w:rPr>
        <w:t>共同发起卫生健康人才职业技能培养项目（以下简称“项目），为规范项目实训基地的设置与管理，</w:t>
      </w:r>
      <w:r>
        <w:rPr>
          <w:rFonts w:hint="eastAsia" w:ascii="仿宋" w:hAnsi="仿宋" w:eastAsia="仿宋" w:cs="仿宋"/>
          <w:sz w:val="30"/>
          <w:szCs w:val="30"/>
        </w:rPr>
        <w:t>保证培训质量，提高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培训</w:t>
      </w:r>
      <w:r>
        <w:rPr>
          <w:rFonts w:hint="eastAsia" w:ascii="仿宋" w:hAnsi="仿宋" w:eastAsia="仿宋" w:cs="仿宋"/>
          <w:sz w:val="30"/>
          <w:szCs w:val="30"/>
        </w:rPr>
        <w:t>效益，根据国家的相关规定，特制定本办法。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  <w:highlight w:val="green"/>
        </w:rPr>
      </w:pPr>
      <w:r>
        <w:rPr>
          <w:rFonts w:hint="eastAsia" w:ascii="仿宋" w:hAnsi="仿宋" w:eastAsia="仿宋" w:cs="仿宋"/>
          <w:sz w:val="30"/>
          <w:szCs w:val="30"/>
        </w:rPr>
        <w:t>第二条 本办法中实训基地是指</w:t>
      </w:r>
      <w:r>
        <w:rPr>
          <w:rFonts w:hint="eastAsia" w:ascii="仿宋" w:hAnsi="仿宋" w:eastAsia="仿宋" w:cs="仿宋_GB2312"/>
          <w:sz w:val="30"/>
          <w:szCs w:val="30"/>
        </w:rPr>
        <w:t>符合卫生健康人才职业技能培养项目实训基地建设标准，按照卫生健康人才职业技能培养项目办公室（以下简称“项目办公室”）的相关规定，设立在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国家开放大学办学体系、所属</w:t>
      </w:r>
      <w:r>
        <w:rPr>
          <w:rFonts w:hint="eastAsia" w:ascii="仿宋" w:hAnsi="仿宋" w:eastAsia="仿宋" w:cs="仿宋_GB2312"/>
          <w:sz w:val="30"/>
          <w:szCs w:val="30"/>
        </w:rPr>
        <w:t>地级市为单位的社会培训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（</w:t>
      </w:r>
      <w:r>
        <w:rPr>
          <w:rFonts w:hint="eastAsia" w:ascii="仿宋" w:hAnsi="仿宋" w:eastAsia="仿宋" w:cs="仿宋_GB2312"/>
          <w:sz w:val="30"/>
          <w:szCs w:val="30"/>
        </w:rPr>
        <w:t>服务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）</w:t>
      </w:r>
      <w:r>
        <w:rPr>
          <w:rFonts w:hint="eastAsia" w:ascii="仿宋" w:hAnsi="仿宋" w:eastAsia="仿宋" w:cs="仿宋_GB2312"/>
          <w:sz w:val="30"/>
          <w:szCs w:val="30"/>
        </w:rPr>
        <w:t>机构</w:t>
      </w:r>
      <w:r>
        <w:rPr>
          <w:rFonts w:hint="eastAsia" w:ascii="仿宋" w:hAnsi="仿宋" w:eastAsia="仿宋" w:cs="仿宋_GB2312"/>
          <w:sz w:val="30"/>
          <w:szCs w:val="30"/>
          <w:highlight w:val="none"/>
        </w:rPr>
        <w:t>、中高等院校及行业组织</w:t>
      </w:r>
      <w:r>
        <w:rPr>
          <w:rFonts w:hint="eastAsia" w:ascii="仿宋" w:hAnsi="仿宋" w:eastAsia="仿宋" w:cs="仿宋_GB2312"/>
          <w:sz w:val="30"/>
          <w:szCs w:val="30"/>
        </w:rPr>
        <w:t>，以社会</w:t>
      </w:r>
      <w:r>
        <w:rPr>
          <w:rFonts w:hint="eastAsia" w:ascii="仿宋" w:hAnsi="仿宋" w:eastAsia="仿宋" w:cs="仿宋_GB2312"/>
          <w:sz w:val="30"/>
          <w:szCs w:val="30"/>
          <w:highlight w:val="none"/>
        </w:rPr>
        <w:t>人员、在校生</w:t>
      </w:r>
      <w:r>
        <w:rPr>
          <w:rFonts w:hint="eastAsia" w:ascii="仿宋" w:hAnsi="仿宋" w:eastAsia="仿宋" w:cs="仿宋_GB2312"/>
          <w:sz w:val="30"/>
          <w:szCs w:val="30"/>
        </w:rPr>
        <w:t>及其他人员为服务对象的遴选单位。</w:t>
      </w:r>
    </w:p>
    <w:p>
      <w:pPr>
        <w:spacing w:line="540" w:lineRule="exact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第二章 申报条件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第三条 申报条件：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（一）主体条件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1.申报单位为事业单位的，宗旨和业务范围原则上须包含非学历培训相关内容。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trike/>
          <w:sz w:val="30"/>
          <w:szCs w:val="30"/>
          <w:highlight w:val="green"/>
        </w:rPr>
      </w:pPr>
      <w:r>
        <w:rPr>
          <w:rFonts w:hint="eastAsia" w:ascii="仿宋" w:hAnsi="仿宋" w:eastAsia="仿宋" w:cs="仿宋_GB2312"/>
          <w:sz w:val="30"/>
          <w:szCs w:val="30"/>
        </w:rPr>
        <w:t>2.申报单位为民办非企业单位的，原则上开办资金不少于50万，且具有当地教育行政部门或人力资源和社会保障部门颁发的“办学许可证”，截至申报时开展办学（培训）业务的时间不少于1年，年度各类培训服务人次不低于1</w:t>
      </w:r>
      <w:r>
        <w:rPr>
          <w:rFonts w:ascii="仿宋" w:hAnsi="仿宋" w:eastAsia="仿宋" w:cs="仿宋_GB2312"/>
          <w:sz w:val="30"/>
          <w:szCs w:val="30"/>
        </w:rPr>
        <w:t>000</w:t>
      </w:r>
      <w:r>
        <w:rPr>
          <w:rFonts w:hint="eastAsia" w:ascii="仿宋" w:hAnsi="仿宋" w:eastAsia="仿宋" w:cs="仿宋_GB2312"/>
          <w:sz w:val="30"/>
          <w:szCs w:val="30"/>
        </w:rPr>
        <w:t>人。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（二）场地条件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1.具有固定的培训场地，教学服务设施齐备并相对集中，学习环境优良，交通便利，符合国家与地方有关安全、消防、卫生等方面的要求。办学场地为租赁的，租赁合同剩余期限距离申报时间不少于3年。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  <w:lang w:eastAsia="zh-Hans"/>
        </w:rPr>
      </w:pPr>
      <w:r>
        <w:rPr>
          <w:rFonts w:hint="eastAsia" w:ascii="仿宋" w:hAnsi="仿宋" w:eastAsia="仿宋" w:cs="仿宋_GB2312"/>
          <w:sz w:val="30"/>
          <w:szCs w:val="30"/>
        </w:rPr>
        <w:t>2.配备有与招生规模相匹配及满足每类证书方向的面授室（原则上不少于3个，容纳总量150人）或实训室（自有或租赁），具备承接相关培训项目的实训考核功能。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（三）人员要求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1.具有不少于4人有培训经验的专职招生、教务、考试等培训管理人员和网络管理与运维技术支持人员。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2.每类证书方向的线下培训师经项目办公室认证后方可上岗，人数不少于3人。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3.基于线上培训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课程学习要求</w:t>
      </w:r>
      <w:r>
        <w:rPr>
          <w:rFonts w:hint="eastAsia" w:ascii="仿宋" w:hAnsi="仿宋" w:eastAsia="仿宋" w:cs="仿宋_GB2312"/>
          <w:sz w:val="30"/>
          <w:szCs w:val="30"/>
        </w:rPr>
        <w:t>，辅导师配备须经项目办公室认证后方可上岗，师生比不小于1:200。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第四条 申报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材料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pStyle w:val="4"/>
        <w:spacing w:line="540" w:lineRule="exact"/>
        <w:ind w:firstLine="750" w:firstLineChars="2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合作单位与项目办公室（或省级管理中心）洽谈,研讨设立实训基地的可行性。期间,合作单位须提供以下材料:</w:t>
      </w:r>
    </w:p>
    <w:p>
      <w:pPr>
        <w:pStyle w:val="4"/>
        <w:spacing w:line="54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组织机构代码证复印件/办学许可证复印件/法人证书复印件。</w:t>
      </w:r>
    </w:p>
    <w:p>
      <w:pPr>
        <w:pStyle w:val="4"/>
        <w:spacing w:line="54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（二）</w:t>
      </w:r>
      <w:r>
        <w:rPr>
          <w:rFonts w:hint="eastAsia" w:ascii="仿宋" w:hAnsi="仿宋" w:eastAsia="仿宋" w:cs="仿宋_GB2312"/>
          <w:sz w:val="30"/>
          <w:szCs w:val="30"/>
        </w:rPr>
        <w:t>卫生健康人才职业技能培养项目实训基地申请表（见附件1）。</w:t>
      </w:r>
    </w:p>
    <w:p>
      <w:pPr>
        <w:pStyle w:val="4"/>
        <w:spacing w:line="54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（三）</w:t>
      </w:r>
      <w:r>
        <w:rPr>
          <w:rFonts w:hint="eastAsia" w:ascii="仿宋" w:hAnsi="仿宋" w:eastAsia="仿宋" w:cs="仿宋"/>
          <w:sz w:val="30"/>
          <w:szCs w:val="30"/>
        </w:rPr>
        <w:t>必要的教育教学管理师资、场地租赁等证明文件及相关承诺书。</w:t>
      </w:r>
    </w:p>
    <w:p>
      <w:pPr>
        <w:pStyle w:val="4"/>
        <w:spacing w:line="54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（四）</w:t>
      </w:r>
      <w:r>
        <w:rPr>
          <w:rFonts w:hint="eastAsia" w:ascii="仿宋" w:hAnsi="仿宋" w:eastAsia="仿宋" w:cs="仿宋"/>
          <w:sz w:val="30"/>
          <w:szCs w:val="30"/>
        </w:rPr>
        <w:t>必要的相关管理制度、培训质量管控措施及管理办法、项目实施可行性方案。</w:t>
      </w:r>
    </w:p>
    <w:p>
      <w:pPr>
        <w:spacing w:line="540" w:lineRule="exact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第三章 审核审批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第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五</w:t>
      </w:r>
      <w:r>
        <w:rPr>
          <w:rFonts w:hint="eastAsia" w:ascii="仿宋" w:hAnsi="仿宋" w:eastAsia="仿宋" w:cs="仿宋_GB2312"/>
          <w:sz w:val="30"/>
          <w:szCs w:val="30"/>
        </w:rPr>
        <w:t>条 每年3月、1</w:t>
      </w:r>
      <w:r>
        <w:rPr>
          <w:rFonts w:ascii="仿宋" w:hAnsi="仿宋" w:eastAsia="仿宋" w:cs="仿宋_GB2312"/>
          <w:sz w:val="30"/>
          <w:szCs w:val="30"/>
        </w:rPr>
        <w:t>0</w:t>
      </w:r>
      <w:r>
        <w:rPr>
          <w:rFonts w:hint="eastAsia" w:ascii="仿宋" w:hAnsi="仿宋" w:eastAsia="仿宋" w:cs="仿宋_GB2312"/>
          <w:sz w:val="30"/>
          <w:szCs w:val="30"/>
        </w:rPr>
        <w:t>月为申报期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_GB2312"/>
          <w:sz w:val="30"/>
          <w:szCs w:val="30"/>
          <w:lang w:val="en-US" w:eastAsia="zh-Hans"/>
        </w:rPr>
        <w:t>具体时间在项目办公室网站另行公布</w:t>
      </w:r>
      <w:r>
        <w:rPr>
          <w:rFonts w:hint="eastAsia" w:ascii="仿宋" w:hAnsi="仿宋" w:eastAsia="仿宋" w:cs="仿宋_GB2312"/>
          <w:sz w:val="30"/>
          <w:szCs w:val="30"/>
        </w:rPr>
        <w:t>。项目办公室负责组织对申报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单位</w:t>
      </w:r>
      <w:r>
        <w:rPr>
          <w:rFonts w:hint="eastAsia" w:ascii="仿宋" w:hAnsi="仿宋" w:eastAsia="仿宋" w:cs="仿宋_GB2312"/>
          <w:sz w:val="30"/>
          <w:szCs w:val="30"/>
        </w:rPr>
        <w:t>提交的材料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于</w:t>
      </w:r>
      <w:r>
        <w:rPr>
          <w:rFonts w:ascii="仿宋" w:hAnsi="仿宋" w:eastAsia="仿宋" w:cs="仿宋_GB2312"/>
          <w:sz w:val="30"/>
          <w:szCs w:val="30"/>
          <w:lang w:eastAsia="zh-Hans"/>
        </w:rPr>
        <w:t>5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个工作日内完成</w:t>
      </w:r>
      <w:r>
        <w:rPr>
          <w:rFonts w:hint="eastAsia" w:ascii="仿宋" w:hAnsi="仿宋" w:eastAsia="仿宋" w:cs="仿宋_GB2312"/>
          <w:sz w:val="30"/>
          <w:szCs w:val="30"/>
        </w:rPr>
        <w:t>初审。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第六条 项目办公室负责组织对申报单位进行考察。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第七条 根据申报材料及考察情况，项目办公室对</w:t>
      </w:r>
      <w:r>
        <w:rPr>
          <w:rFonts w:ascii="仿宋" w:hAnsi="仿宋" w:eastAsia="仿宋" w:cs="仿宋_GB2312"/>
          <w:sz w:val="30"/>
          <w:szCs w:val="30"/>
        </w:rPr>
        <w:t>评审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合格</w:t>
      </w:r>
      <w:r>
        <w:rPr>
          <w:rFonts w:ascii="仿宋" w:hAnsi="仿宋" w:eastAsia="仿宋" w:cs="仿宋_GB2312"/>
          <w:sz w:val="30"/>
          <w:szCs w:val="30"/>
        </w:rPr>
        <w:t>的实训基地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通过官方媒体进行公示</w:t>
      </w:r>
      <w:r>
        <w:rPr>
          <w:rFonts w:hint="eastAsia" w:ascii="仿宋" w:hAnsi="仿宋" w:eastAsia="仿宋" w:cs="仿宋_GB2312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第八条 公示通过后</w:t>
      </w:r>
      <w:r>
        <w:rPr>
          <w:rFonts w:hint="eastAsia" w:ascii="仿宋" w:hAnsi="仿宋" w:eastAsia="仿宋" w:cs="仿宋_GB2312"/>
          <w:sz w:val="30"/>
          <w:szCs w:val="30"/>
          <w:lang w:val="en-US" w:eastAsia="zh-Hans"/>
        </w:rPr>
        <w:t>即可</w:t>
      </w:r>
      <w:r>
        <w:rPr>
          <w:rFonts w:hint="eastAsia" w:ascii="仿宋" w:hAnsi="仿宋" w:eastAsia="仿宋" w:cs="仿宋_GB2312"/>
          <w:sz w:val="30"/>
          <w:szCs w:val="30"/>
        </w:rPr>
        <w:t>开展相关工作。</w:t>
      </w:r>
    </w:p>
    <w:p>
      <w:pPr>
        <w:spacing w:line="540" w:lineRule="exact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第四章 实训</w:t>
      </w:r>
      <w:r>
        <w:rPr>
          <w:rFonts w:hint="eastAsia" w:ascii="黑体" w:hAnsi="黑体" w:eastAsia="黑体" w:cs="宋体"/>
          <w:b/>
          <w:bCs/>
          <w:sz w:val="32"/>
          <w:szCs w:val="32"/>
          <w:lang w:eastAsia="zh-Hans"/>
        </w:rPr>
        <w:t>基地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管理与评估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第九条 实训基地管理。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分方向设立省级管理中心。实训基地实行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三</w:t>
      </w:r>
      <w:r>
        <w:rPr>
          <w:rFonts w:hint="eastAsia" w:ascii="仿宋" w:hAnsi="仿宋" w:eastAsia="仿宋" w:cs="仿宋_GB2312"/>
          <w:sz w:val="30"/>
          <w:szCs w:val="30"/>
        </w:rPr>
        <w:t>级管理，其中：项目办公室为一级管理机构，负责全国范围实训基地的统筹管理。省级管理中心作为二级管理机构，负责本省的实训基地建设与管理、过程监管、业务指导与培训等。实训基地为三级管理机构，负责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项目</w:t>
      </w:r>
      <w:r>
        <w:rPr>
          <w:rFonts w:hint="eastAsia" w:ascii="仿宋" w:hAnsi="仿宋" w:eastAsia="仿宋" w:cs="仿宋_GB2312"/>
          <w:sz w:val="30"/>
          <w:szCs w:val="30"/>
          <w:lang w:val="en-US" w:eastAsia="zh-Hans"/>
        </w:rPr>
        <w:t>学员管理</w:t>
      </w:r>
      <w:r>
        <w:rPr>
          <w:rFonts w:hint="eastAsia" w:ascii="仿宋" w:hAnsi="仿宋" w:eastAsia="仿宋" w:cs="仿宋_GB2312"/>
          <w:sz w:val="30"/>
          <w:szCs w:val="30"/>
        </w:rPr>
        <w:t>、教学、实训、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过程性</w:t>
      </w:r>
      <w:r>
        <w:rPr>
          <w:rFonts w:hint="eastAsia" w:ascii="仿宋" w:hAnsi="仿宋" w:eastAsia="仿宋" w:cs="仿宋_GB2312"/>
          <w:sz w:val="30"/>
          <w:szCs w:val="30"/>
        </w:rPr>
        <w:t>考核等工作。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第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十</w:t>
      </w:r>
      <w:r>
        <w:rPr>
          <w:rFonts w:hint="eastAsia" w:ascii="仿宋" w:hAnsi="仿宋" w:eastAsia="仿宋" w:cs="仿宋_GB2312"/>
          <w:sz w:val="30"/>
          <w:szCs w:val="30"/>
        </w:rPr>
        <w:t>条</w:t>
      </w:r>
      <w:r>
        <w:rPr>
          <w:rFonts w:ascii="仿宋" w:hAnsi="仿宋" w:eastAsia="仿宋" w:cs="仿宋_GB2312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sz w:val="30"/>
          <w:szCs w:val="30"/>
        </w:rPr>
        <w:t>实训基地评估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实训基地须严格按照本管理办法开展项目工作，评估检查过程中，出现下列情况之一的，国家开放大学可视情节轻重给予限期整改、暂停合作、取消资格等通报处理，同时保留追究相应责任的权利。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（一）拒不接受项目办公室业务工作指导及督导检查工作的。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（二）违反项目管理办法要求进行夸大宣传、虚假宣传及其他不恰当宣传的。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（三）利用实训基地名义，从事超过规定业务范围活动的。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（四）上报资料中存在弄虚作假、谎报数据情况的。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（五）无正当理由，连续三个月未组织</w:t>
      </w:r>
      <w:r>
        <w:rPr>
          <w:rFonts w:hint="eastAsia" w:ascii="仿宋" w:hAnsi="仿宋" w:eastAsia="仿宋" w:cs="仿宋_GB2312"/>
          <w:sz w:val="30"/>
          <w:szCs w:val="30"/>
          <w:lang w:val="en-US" w:eastAsia="zh-Hans"/>
        </w:rPr>
        <w:t>项目宣传推广、</w:t>
      </w:r>
      <w:r>
        <w:rPr>
          <w:rFonts w:hint="eastAsia" w:ascii="仿宋" w:hAnsi="仿宋" w:eastAsia="仿宋" w:cs="仿宋_GB2312"/>
          <w:sz w:val="30"/>
          <w:szCs w:val="30"/>
        </w:rPr>
        <w:t>培训工作的。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（六）存在其他违反国家法律、法规及本管理办法的。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（七）实训基地将项目</w:t>
      </w:r>
      <w:r>
        <w:rPr>
          <w:rFonts w:hint="eastAsia" w:ascii="仿宋" w:hAnsi="仿宋" w:eastAsia="仿宋" w:cs="仿宋_GB2312"/>
          <w:sz w:val="30"/>
          <w:szCs w:val="30"/>
          <w:lang w:val="en-US" w:eastAsia="zh-Hans"/>
        </w:rPr>
        <w:t>学员管理</w:t>
      </w:r>
      <w:r>
        <w:rPr>
          <w:rFonts w:hint="eastAsia" w:ascii="仿宋" w:hAnsi="仿宋" w:eastAsia="仿宋" w:cs="仿宋_GB2312"/>
          <w:sz w:val="30"/>
          <w:szCs w:val="30"/>
        </w:rPr>
        <w:t>、推广权利转包给其他单位的。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（八）不再具备独立法人资格，或其具有法人资格的上级单位撤销授权的。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（九）未通过年度审核的。</w:t>
      </w:r>
    </w:p>
    <w:p>
      <w:pPr>
        <w:spacing w:line="540" w:lineRule="exact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第五章 附则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第</w:t>
      </w:r>
      <w:r>
        <w:rPr>
          <w:rFonts w:hint="eastAsia" w:ascii="仿宋" w:hAnsi="仿宋" w:eastAsia="仿宋" w:cs="仿宋_GB2312"/>
          <w:sz w:val="30"/>
          <w:szCs w:val="30"/>
          <w:lang w:eastAsia="zh-Hans"/>
        </w:rPr>
        <w:t>十</w:t>
      </w:r>
      <w:r>
        <w:rPr>
          <w:rFonts w:hint="eastAsia" w:ascii="仿宋" w:hAnsi="仿宋" w:eastAsia="仿宋" w:cs="仿宋_GB2312"/>
          <w:sz w:val="30"/>
          <w:szCs w:val="30"/>
        </w:rPr>
        <w:t>一条 本办法由项目办公室负责解释。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第十二</w:t>
      </w:r>
      <w:r>
        <w:rPr>
          <w:rFonts w:ascii="仿宋" w:hAnsi="仿宋" w:eastAsia="仿宋" w:cs="仿宋_GB2312"/>
          <w:sz w:val="30"/>
          <w:szCs w:val="30"/>
        </w:rPr>
        <w:t>条</w:t>
      </w:r>
      <w:r>
        <w:rPr>
          <w:rFonts w:hint="eastAsia" w:ascii="仿宋" w:hAnsi="仿宋" w:eastAsia="仿宋" w:cs="仿宋_GB2312"/>
          <w:sz w:val="30"/>
          <w:szCs w:val="30"/>
        </w:rPr>
        <w:t xml:space="preserve"> 本办法自印发之日起施行。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OWZmYzkxYTVkMmU2NzJkY2FkZDM3Mzg0MmQ2MmUifQ=="/>
  </w:docVars>
  <w:rsids>
    <w:rsidRoot w:val="1D7F1A8D"/>
    <w:rsid w:val="1D7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2022-10-17T02:18:00Z</dcterms:created>
  <dc:creator>肉包  布吉岛</dc:creator>
  <cp:lastModifiedBy>肉包  布吉岛</cp:lastModifiedBy>
  <dcterms:modified xsi:type="dcterms:W3CDTF">2022-10-17T02:18:44Z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41843C96BDF64260AC901B486883D3C8</vt:lpwstr>
  </property>
</Properties>
</file>